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2647" w:rsidRPr="00A2376A" w:rsidRDefault="00ED2647" w:rsidP="00ED2647">
      <w:pPr>
        <w:autoSpaceDE w:val="0"/>
        <w:autoSpaceDN w:val="0"/>
        <w:adjustRightInd w:val="0"/>
        <w:spacing w:after="0" w:line="240" w:lineRule="auto"/>
        <w:jc w:val="center"/>
        <w:rPr>
          <w:rFonts w:ascii="Arial" w:hAnsi="Arial" w:cs="Arial"/>
          <w:b/>
          <w:bCs/>
          <w:sz w:val="34"/>
          <w:szCs w:val="32"/>
          <w:u w:val="single"/>
        </w:rPr>
      </w:pPr>
      <w:r w:rsidRPr="00A2376A">
        <w:rPr>
          <w:rFonts w:ascii="Arial" w:hAnsi="Arial" w:cs="Arial"/>
          <w:b/>
          <w:bCs/>
          <w:color w:val="7F7F7F" w:themeColor="text1" w:themeTint="80"/>
          <w:sz w:val="36"/>
          <w:szCs w:val="32"/>
          <w:u w:val="single"/>
        </w:rPr>
        <w:t>PME</w:t>
      </w:r>
      <w:r w:rsidR="005D13D9" w:rsidRPr="00A2376A">
        <w:rPr>
          <w:rFonts w:ascii="Arial" w:hAnsi="Arial" w:cs="Arial"/>
          <w:b/>
          <w:bCs/>
          <w:color w:val="7F7F7F" w:themeColor="text1" w:themeTint="80"/>
          <w:sz w:val="36"/>
          <w:szCs w:val="32"/>
          <w:u w:val="single"/>
        </w:rPr>
        <w:t>/</w:t>
      </w:r>
      <w:r w:rsidR="005C0C54" w:rsidRPr="00A2376A">
        <w:rPr>
          <w:rFonts w:ascii="Arial" w:hAnsi="Arial" w:cs="Arial"/>
          <w:b/>
          <w:bCs/>
          <w:color w:val="7F7F7F" w:themeColor="text1" w:themeTint="80"/>
          <w:sz w:val="36"/>
          <w:szCs w:val="32"/>
          <w:u w:val="single"/>
        </w:rPr>
        <w:t>PSE</w:t>
      </w:r>
      <w:r w:rsidR="00247AFD" w:rsidRPr="00A2376A">
        <w:rPr>
          <w:rFonts w:ascii="Arial" w:hAnsi="Arial" w:cs="Arial"/>
          <w:b/>
          <w:bCs/>
          <w:color w:val="7F7F7F" w:themeColor="text1" w:themeTint="80"/>
          <w:sz w:val="36"/>
          <w:szCs w:val="32"/>
          <w:u w:val="single"/>
        </w:rPr>
        <w:t xml:space="preserve"> -</w:t>
      </w:r>
      <w:r w:rsidRPr="00A2376A">
        <w:rPr>
          <w:rFonts w:ascii="Arial" w:hAnsi="Arial" w:cs="Arial"/>
          <w:b/>
          <w:bCs/>
          <w:color w:val="7F7F7F" w:themeColor="text1" w:themeTint="80"/>
          <w:sz w:val="36"/>
          <w:szCs w:val="32"/>
          <w:u w:val="single"/>
        </w:rPr>
        <w:t xml:space="preserve"> L4 Escalation </w:t>
      </w:r>
      <w:r w:rsidR="00ED295E" w:rsidRPr="00A2376A">
        <w:rPr>
          <w:rFonts w:ascii="Arial" w:hAnsi="Arial" w:cs="Arial"/>
          <w:b/>
          <w:bCs/>
          <w:color w:val="7F7F7F" w:themeColor="text1" w:themeTint="80"/>
          <w:sz w:val="36"/>
          <w:szCs w:val="32"/>
          <w:u w:val="single"/>
        </w:rPr>
        <w:t>Procedure</w:t>
      </w:r>
    </w:p>
    <w:p w:rsidR="00ED2647" w:rsidRPr="005C7C53" w:rsidRDefault="00ED2647" w:rsidP="006B7DBB">
      <w:pPr>
        <w:autoSpaceDE w:val="0"/>
        <w:autoSpaceDN w:val="0"/>
        <w:adjustRightInd w:val="0"/>
        <w:spacing w:after="0" w:line="240" w:lineRule="auto"/>
        <w:rPr>
          <w:rFonts w:ascii="Arial" w:hAnsi="Arial" w:cs="Arial"/>
          <w:b/>
          <w:bCs/>
          <w:color w:val="00B050"/>
          <w:szCs w:val="20"/>
        </w:rPr>
      </w:pPr>
    </w:p>
    <w:p w:rsidR="00247AFD" w:rsidRPr="005C7C53" w:rsidRDefault="00247AFD" w:rsidP="006B7DBB">
      <w:pPr>
        <w:autoSpaceDE w:val="0"/>
        <w:autoSpaceDN w:val="0"/>
        <w:adjustRightInd w:val="0"/>
        <w:spacing w:after="0" w:line="240" w:lineRule="auto"/>
        <w:rPr>
          <w:rFonts w:ascii="Arial" w:hAnsi="Arial" w:cs="Arial"/>
          <w:b/>
          <w:bCs/>
          <w:color w:val="00B050"/>
          <w:szCs w:val="20"/>
        </w:rPr>
      </w:pPr>
    </w:p>
    <w:p w:rsidR="005B0EF0" w:rsidRPr="002A1DE4" w:rsidRDefault="005D13D9" w:rsidP="006B7DBB">
      <w:pPr>
        <w:autoSpaceDE w:val="0"/>
        <w:autoSpaceDN w:val="0"/>
        <w:adjustRightInd w:val="0"/>
        <w:spacing w:after="0" w:line="240" w:lineRule="auto"/>
        <w:rPr>
          <w:rFonts w:ascii="Arial" w:hAnsi="Arial" w:cs="Arial"/>
          <w:color w:val="92D050"/>
          <w:sz w:val="24"/>
          <w:szCs w:val="20"/>
          <w:u w:val="single"/>
        </w:rPr>
      </w:pPr>
      <w:r w:rsidRPr="002A1DE4">
        <w:rPr>
          <w:rFonts w:ascii="Arial" w:hAnsi="Arial" w:cs="Arial"/>
          <w:b/>
          <w:bCs/>
          <w:color w:val="92D050"/>
          <w:sz w:val="24"/>
          <w:szCs w:val="20"/>
          <w:u w:val="single"/>
        </w:rPr>
        <w:t>Case Subject Template</w:t>
      </w:r>
      <w:r w:rsidR="006B7DBB" w:rsidRPr="002A1DE4">
        <w:rPr>
          <w:rFonts w:ascii="Arial" w:hAnsi="Arial" w:cs="Arial"/>
          <w:b/>
          <w:bCs/>
          <w:color w:val="92D050"/>
          <w:sz w:val="24"/>
          <w:szCs w:val="20"/>
          <w:u w:val="single"/>
        </w:rPr>
        <w:t>:</w:t>
      </w:r>
      <w:r w:rsidR="006B7DBB" w:rsidRPr="002A1DE4">
        <w:rPr>
          <w:rFonts w:ascii="Arial" w:hAnsi="Arial" w:cs="Arial"/>
          <w:color w:val="92D050"/>
          <w:sz w:val="24"/>
          <w:szCs w:val="20"/>
          <w:u w:val="single"/>
        </w:rPr>
        <w:t xml:space="preserve">  </w:t>
      </w:r>
    </w:p>
    <w:p w:rsidR="005B0EF0" w:rsidRPr="005C7C53" w:rsidRDefault="005B0EF0" w:rsidP="006B7DBB">
      <w:pPr>
        <w:autoSpaceDE w:val="0"/>
        <w:autoSpaceDN w:val="0"/>
        <w:adjustRightInd w:val="0"/>
        <w:spacing w:after="0" w:line="240" w:lineRule="auto"/>
        <w:rPr>
          <w:rFonts w:ascii="Arial" w:hAnsi="Arial" w:cs="Arial"/>
          <w:color w:val="00B050"/>
          <w:sz w:val="20"/>
          <w:szCs w:val="20"/>
        </w:rPr>
      </w:pPr>
    </w:p>
    <w:p w:rsidR="006B7DBB" w:rsidRPr="005C7C53" w:rsidRDefault="006B7DBB" w:rsidP="006B7DBB">
      <w:pPr>
        <w:autoSpaceDE w:val="0"/>
        <w:autoSpaceDN w:val="0"/>
        <w:adjustRightInd w:val="0"/>
        <w:spacing w:after="0" w:line="240" w:lineRule="auto"/>
        <w:rPr>
          <w:rFonts w:ascii="Arial" w:hAnsi="Arial" w:cs="Arial"/>
          <w:b/>
          <w:bCs/>
          <w:i/>
          <w:iCs/>
          <w:color w:val="4F81BD" w:themeColor="accent1"/>
          <w:sz w:val="20"/>
          <w:szCs w:val="24"/>
        </w:rPr>
      </w:pPr>
      <w:r w:rsidRPr="002A1DE4">
        <w:rPr>
          <w:rFonts w:ascii="Arial" w:hAnsi="Arial" w:cs="Arial"/>
          <w:b/>
          <w:bCs/>
          <w:i/>
          <w:iCs/>
          <w:color w:val="00B0F0"/>
          <w:sz w:val="20"/>
          <w:szCs w:val="24"/>
        </w:rPr>
        <w:t>Software Product &amp;</w:t>
      </w:r>
      <w:r w:rsidR="002A2DEE" w:rsidRPr="002A1DE4">
        <w:rPr>
          <w:rFonts w:ascii="Arial" w:hAnsi="Arial" w:cs="Arial"/>
          <w:b/>
          <w:bCs/>
          <w:i/>
          <w:iCs/>
          <w:color w:val="00B0F0"/>
          <w:sz w:val="20"/>
          <w:szCs w:val="24"/>
        </w:rPr>
        <w:t xml:space="preserve"> Version – Component - </w:t>
      </w:r>
      <w:r w:rsidR="005B0EF0" w:rsidRPr="002A1DE4">
        <w:rPr>
          <w:rFonts w:ascii="Arial" w:hAnsi="Arial" w:cs="Arial"/>
          <w:b/>
          <w:bCs/>
          <w:i/>
          <w:iCs/>
          <w:color w:val="00B0F0"/>
          <w:sz w:val="20"/>
          <w:szCs w:val="24"/>
        </w:rPr>
        <w:t>Description of Problem</w:t>
      </w:r>
    </w:p>
    <w:p w:rsidR="006B7DBB" w:rsidRPr="005C7C53" w:rsidRDefault="006B7DBB" w:rsidP="006B7D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b/>
          <w:bCs/>
          <w:color w:val="000000"/>
          <w:sz w:val="20"/>
          <w:szCs w:val="20"/>
        </w:rPr>
      </w:pPr>
    </w:p>
    <w:p w:rsidR="00247AFD" w:rsidRPr="005C7C53" w:rsidRDefault="00247AFD" w:rsidP="00BD7054">
      <w:pPr>
        <w:pStyle w:val="ListParagraph"/>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sidRPr="005C7C53">
        <w:rPr>
          <w:rFonts w:ascii="Arial" w:hAnsi="Arial" w:cs="Arial"/>
          <w:color w:val="000000"/>
          <w:sz w:val="20"/>
          <w:szCs w:val="20"/>
        </w:rPr>
        <w:t xml:space="preserve">PME </w:t>
      </w:r>
      <w:r w:rsidR="00BD7054">
        <w:rPr>
          <w:rFonts w:ascii="Arial" w:hAnsi="Arial" w:cs="Arial"/>
          <w:color w:val="000000"/>
          <w:sz w:val="20"/>
          <w:szCs w:val="20"/>
        </w:rPr>
        <w:t>9. Billing Module / Rate editor does not work with Finish Localization</w:t>
      </w:r>
    </w:p>
    <w:p w:rsidR="0059663A" w:rsidRPr="005C7C53" w:rsidRDefault="0059663A" w:rsidP="0059663A">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5D13D9" w:rsidRPr="005C7C53"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b/>
          <w:bCs/>
          <w:color w:val="00B050"/>
          <w:sz w:val="20"/>
          <w:szCs w:val="20"/>
        </w:rPr>
      </w:pPr>
    </w:p>
    <w:p w:rsidR="005D13D9" w:rsidRPr="005C7C53"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b/>
          <w:bCs/>
          <w:color w:val="00B050"/>
          <w:sz w:val="24"/>
          <w:szCs w:val="20"/>
          <w:u w:val="single"/>
        </w:rPr>
      </w:pPr>
      <w:r w:rsidRPr="002A1DE4">
        <w:rPr>
          <w:rFonts w:ascii="Arial" w:hAnsi="Arial" w:cs="Arial"/>
          <w:b/>
          <w:bCs/>
          <w:color w:val="92D050"/>
          <w:sz w:val="24"/>
          <w:szCs w:val="20"/>
          <w:u w:val="single"/>
        </w:rPr>
        <w:t>L4 Escalation Template</w:t>
      </w:r>
      <w:r w:rsidR="000177DD" w:rsidRPr="002A1DE4">
        <w:rPr>
          <w:rFonts w:ascii="Arial" w:hAnsi="Arial" w:cs="Arial"/>
          <w:b/>
          <w:bCs/>
          <w:color w:val="92D050"/>
          <w:sz w:val="24"/>
          <w:szCs w:val="20"/>
          <w:u w:val="single"/>
        </w:rPr>
        <w:t xml:space="preserve"> (</w:t>
      </w:r>
      <w:r w:rsidR="003D7397" w:rsidRPr="002A1DE4">
        <w:rPr>
          <w:rFonts w:ascii="Arial" w:hAnsi="Arial" w:cs="Arial"/>
          <w:b/>
          <w:bCs/>
          <w:color w:val="92D050"/>
          <w:sz w:val="24"/>
          <w:szCs w:val="20"/>
          <w:u w:val="single"/>
        </w:rPr>
        <w:t>Required</w:t>
      </w:r>
      <w:r w:rsidR="000177DD" w:rsidRPr="002A1DE4">
        <w:rPr>
          <w:rFonts w:ascii="Arial" w:hAnsi="Arial" w:cs="Arial"/>
          <w:b/>
          <w:bCs/>
          <w:color w:val="92D050"/>
          <w:sz w:val="24"/>
          <w:szCs w:val="20"/>
          <w:u w:val="single"/>
        </w:rPr>
        <w:t>)</w:t>
      </w:r>
      <w:r w:rsidRPr="002A1DE4">
        <w:rPr>
          <w:rFonts w:ascii="Arial" w:hAnsi="Arial" w:cs="Arial"/>
          <w:b/>
          <w:bCs/>
          <w:color w:val="92D050"/>
          <w:sz w:val="24"/>
          <w:szCs w:val="20"/>
          <w:u w:val="single"/>
        </w:rPr>
        <w:t>:</w:t>
      </w:r>
    </w:p>
    <w:p w:rsidR="005D13D9" w:rsidRPr="005C7C53"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p>
    <w:p w:rsidR="003D7397" w:rsidRPr="005C7C53" w:rsidRDefault="003D7397" w:rsidP="003D739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b/>
          <w:bCs/>
          <w:color w:val="000000"/>
          <w:sz w:val="20"/>
          <w:szCs w:val="20"/>
        </w:rPr>
      </w:pPr>
      <w:r w:rsidRPr="005C7C53">
        <w:rPr>
          <w:rFonts w:ascii="Arial" w:hAnsi="Arial" w:cs="Arial"/>
          <w:b/>
          <w:bCs/>
          <w:color w:val="000000"/>
          <w:sz w:val="20"/>
          <w:szCs w:val="20"/>
        </w:rPr>
        <w:t>Examples:</w:t>
      </w:r>
    </w:p>
    <w:p w:rsidR="003D7397" w:rsidRPr="005C7C53" w:rsidRDefault="003D7397"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p>
    <w:p w:rsidR="005D13D9" w:rsidRDefault="007C2B83" w:rsidP="005D13D9">
      <w:pPr>
        <w:pStyle w:val="ListParagraph"/>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Problem overview: </w:t>
      </w:r>
    </w:p>
    <w:p w:rsidR="007C2B83" w:rsidRDefault="007C2B83" w:rsidP="007C2B83">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The Web Rate Editor does not work correctly if Finish setting</w:t>
      </w:r>
      <w:r w:rsidR="00326D19">
        <w:rPr>
          <w:rFonts w:ascii="Arial" w:hAnsi="Arial" w:cs="Arial"/>
          <w:color w:val="000000"/>
          <w:sz w:val="20"/>
          <w:szCs w:val="20"/>
        </w:rPr>
        <w:t>s</w:t>
      </w:r>
      <w:r>
        <w:rPr>
          <w:rFonts w:ascii="Arial" w:hAnsi="Arial" w:cs="Arial"/>
          <w:color w:val="000000"/>
          <w:sz w:val="20"/>
          <w:szCs w:val="20"/>
        </w:rPr>
        <w:t xml:space="preserve"> are selected.  The first time allows you to edit the file but if you </w:t>
      </w:r>
      <w:r w:rsidR="00326D19">
        <w:rPr>
          <w:rFonts w:ascii="Arial" w:hAnsi="Arial" w:cs="Arial"/>
          <w:color w:val="000000"/>
          <w:sz w:val="20"/>
          <w:szCs w:val="20"/>
        </w:rPr>
        <w:t>include</w:t>
      </w:r>
      <w:r>
        <w:rPr>
          <w:rFonts w:ascii="Arial" w:hAnsi="Arial" w:cs="Arial"/>
          <w:color w:val="000000"/>
          <w:sz w:val="20"/>
          <w:szCs w:val="20"/>
        </w:rPr>
        <w:t xml:space="preserve"> decimal values (that uses “,”) the second time you open the file </w:t>
      </w:r>
      <w:r w:rsidR="00326D19">
        <w:rPr>
          <w:rFonts w:ascii="Arial" w:hAnsi="Arial" w:cs="Arial"/>
          <w:color w:val="000000"/>
          <w:sz w:val="20"/>
          <w:szCs w:val="20"/>
        </w:rPr>
        <w:t>it shows empty rows.</w:t>
      </w:r>
    </w:p>
    <w:p w:rsidR="00326D19" w:rsidRDefault="00326D19" w:rsidP="007C2B83">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326D19" w:rsidRDefault="00326D19" w:rsidP="007C2B83">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 deployed test with Localization</w:t>
      </w:r>
    </w:p>
    <w:p w:rsidR="00326D19" w:rsidRDefault="00326D19" w:rsidP="007C2B83">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English (</w:t>
      </w:r>
      <w:proofErr w:type="spellStart"/>
      <w:r>
        <w:rPr>
          <w:rFonts w:ascii="Arial" w:hAnsi="Arial" w:cs="Arial"/>
          <w:color w:val="000000"/>
          <w:sz w:val="20"/>
          <w:szCs w:val="20"/>
        </w:rPr>
        <w:t>Findland</w:t>
      </w:r>
      <w:proofErr w:type="spellEnd"/>
      <w:r>
        <w:rPr>
          <w:rFonts w:ascii="Arial" w:hAnsi="Arial" w:cs="Arial"/>
          <w:color w:val="000000"/>
          <w:sz w:val="20"/>
          <w:szCs w:val="20"/>
        </w:rPr>
        <w:t xml:space="preserve">) and </w:t>
      </w:r>
      <w:r w:rsidRPr="00326D19">
        <w:rPr>
          <w:rFonts w:ascii="Arial" w:hAnsi="Arial" w:cs="Arial"/>
          <w:color w:val="FF0000"/>
          <w:sz w:val="20"/>
          <w:szCs w:val="20"/>
        </w:rPr>
        <w:t>Suomi(Suomi)</w:t>
      </w:r>
      <w:r>
        <w:rPr>
          <w:rFonts w:ascii="Arial" w:hAnsi="Arial" w:cs="Arial"/>
          <w:color w:val="FF0000"/>
          <w:sz w:val="20"/>
          <w:szCs w:val="20"/>
        </w:rPr>
        <w:t>-customer needs this-</w:t>
      </w:r>
    </w:p>
    <w:p w:rsidR="00326D19" w:rsidRDefault="00326D19" w:rsidP="007C2B83">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And I could reproduce the same behavior. Might be a bug?</w:t>
      </w:r>
    </w:p>
    <w:p w:rsidR="00326D19" w:rsidRPr="005C7C53" w:rsidRDefault="00326D19" w:rsidP="007C2B83">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623CB4" w:rsidRPr="005C7C53" w:rsidRDefault="00623CB4" w:rsidP="00623CB4">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5D13D9" w:rsidRPr="005C7C53" w:rsidRDefault="005D13D9" w:rsidP="005D13D9">
      <w:pPr>
        <w:pStyle w:val="ListParagraph"/>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sidRPr="005C7C53">
        <w:rPr>
          <w:rFonts w:ascii="Arial" w:hAnsi="Arial" w:cs="Arial"/>
          <w:color w:val="000000"/>
          <w:sz w:val="20"/>
          <w:szCs w:val="20"/>
        </w:rPr>
        <w:t>Steps to Reproduce Problem</w:t>
      </w:r>
    </w:p>
    <w:p w:rsidR="00732B3E" w:rsidRDefault="005D13D9" w:rsidP="00732B3E">
      <w:r w:rsidRPr="005C7C53">
        <w:rPr>
          <w:rFonts w:ascii="Arial" w:hAnsi="Arial" w:cs="Arial"/>
          <w:color w:val="000000"/>
          <w:sz w:val="20"/>
          <w:szCs w:val="20"/>
        </w:rPr>
        <w:tab/>
      </w:r>
      <w:r w:rsidRPr="005C7C53">
        <w:rPr>
          <w:rFonts w:ascii="Arial" w:hAnsi="Arial" w:cs="Arial"/>
          <w:color w:val="000000"/>
          <w:sz w:val="20"/>
          <w:szCs w:val="20"/>
        </w:rPr>
        <w:tab/>
        <w:t xml:space="preserve">1- </w:t>
      </w:r>
      <w:r w:rsidR="00732B3E">
        <w:rPr>
          <w:rFonts w:ascii="Arial" w:hAnsi="Arial" w:cs="Arial"/>
          <w:color w:val="000000"/>
          <w:sz w:val="20"/>
          <w:szCs w:val="20"/>
        </w:rPr>
        <w:t xml:space="preserve"> </w:t>
      </w:r>
      <w:r w:rsidR="00732B3E">
        <w:t>Step 1: Change Regional settings on windows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762"/>
      </w:tblGrid>
      <w:tr w:rsidR="00732B3E" w:rsidTr="008623E8">
        <w:tc>
          <w:tcPr>
            <w:tcW w:w="4675" w:type="dxa"/>
          </w:tcPr>
          <w:p w:rsidR="00732B3E" w:rsidRDefault="00732B3E" w:rsidP="008623E8">
            <w:r>
              <w:rPr>
                <w:noProof/>
              </w:rPr>
              <w:drawing>
                <wp:inline distT="0" distB="0" distL="0" distR="0" wp14:anchorId="6C6C4EB4" wp14:editId="1214300D">
                  <wp:extent cx="2826510" cy="315503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49847" cy="3181086"/>
                          </a:xfrm>
                          <a:prstGeom prst="rect">
                            <a:avLst/>
                          </a:prstGeom>
                          <a:noFill/>
                          <a:ln>
                            <a:noFill/>
                          </a:ln>
                        </pic:spPr>
                      </pic:pic>
                    </a:graphicData>
                  </a:graphic>
                </wp:inline>
              </w:drawing>
            </w:r>
          </w:p>
        </w:tc>
        <w:tc>
          <w:tcPr>
            <w:tcW w:w="4675" w:type="dxa"/>
          </w:tcPr>
          <w:p w:rsidR="00732B3E" w:rsidRDefault="00732B3E" w:rsidP="008623E8">
            <w:r>
              <w:object w:dxaOrig="7320" w:dyaOrig="8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249.75pt" o:ole="">
                  <v:imagedata r:id="rId6" o:title=""/>
                </v:shape>
                <o:OLEObject Type="Embed" ProgID="PBrush" ShapeID="_x0000_i1025" DrawAspect="Content" ObjectID="_1605436692" r:id="rId7"/>
              </w:object>
            </w:r>
          </w:p>
        </w:tc>
      </w:tr>
    </w:tbl>
    <w:p w:rsidR="005D13D9" w:rsidRPr="005C7C53"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p>
    <w:p w:rsidR="005D13D9"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sidRPr="005C7C53">
        <w:rPr>
          <w:rFonts w:ascii="Arial" w:hAnsi="Arial" w:cs="Arial"/>
          <w:color w:val="000000"/>
          <w:sz w:val="20"/>
          <w:szCs w:val="20"/>
        </w:rPr>
        <w:tab/>
      </w:r>
      <w:r w:rsidRPr="005C7C53">
        <w:rPr>
          <w:rFonts w:ascii="Arial" w:hAnsi="Arial" w:cs="Arial"/>
          <w:color w:val="000000"/>
          <w:sz w:val="20"/>
          <w:szCs w:val="20"/>
        </w:rPr>
        <w:tab/>
        <w:t>2-</w:t>
      </w:r>
      <w:r w:rsidR="00732B3E">
        <w:rPr>
          <w:rFonts w:ascii="Arial" w:hAnsi="Arial" w:cs="Arial"/>
          <w:color w:val="000000"/>
          <w:sz w:val="20"/>
          <w:szCs w:val="20"/>
        </w:rPr>
        <w:t xml:space="preserve"> On PME Web settings, select Finish </w:t>
      </w:r>
    </w:p>
    <w:p w:rsidR="00732B3E" w:rsidRDefault="00732B3E"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Pr>
          <w:rFonts w:ascii="Arial" w:hAnsi="Arial" w:cs="Arial"/>
          <w:noProof/>
          <w:color w:val="000000"/>
          <w:sz w:val="20"/>
          <w:szCs w:val="20"/>
        </w:rPr>
        <w:lastRenderedPageBreak/>
        <w:drawing>
          <wp:inline distT="0" distB="0" distL="0" distR="0">
            <wp:extent cx="5943600" cy="5320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320665"/>
                    </a:xfrm>
                    <a:prstGeom prst="rect">
                      <a:avLst/>
                    </a:prstGeom>
                    <a:noFill/>
                    <a:ln>
                      <a:noFill/>
                    </a:ln>
                  </pic:spPr>
                </pic:pic>
              </a:graphicData>
            </a:graphic>
          </wp:inline>
        </w:drawing>
      </w:r>
    </w:p>
    <w:p w:rsidR="00732B3E" w:rsidRPr="005C7C53" w:rsidRDefault="00732B3E"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p>
    <w:p w:rsidR="005D13D9"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sidRPr="005C7C53">
        <w:rPr>
          <w:rFonts w:ascii="Arial" w:hAnsi="Arial" w:cs="Arial"/>
          <w:color w:val="000000"/>
          <w:sz w:val="20"/>
          <w:szCs w:val="20"/>
        </w:rPr>
        <w:tab/>
      </w:r>
      <w:r w:rsidRPr="005C7C53">
        <w:rPr>
          <w:rFonts w:ascii="Arial" w:hAnsi="Arial" w:cs="Arial"/>
          <w:color w:val="000000"/>
          <w:sz w:val="20"/>
          <w:szCs w:val="20"/>
        </w:rPr>
        <w:tab/>
        <w:t>3-</w:t>
      </w:r>
      <w:r w:rsidR="000F153B">
        <w:rPr>
          <w:rFonts w:ascii="Arial" w:hAnsi="Arial" w:cs="Arial"/>
          <w:color w:val="000000"/>
          <w:sz w:val="20"/>
          <w:szCs w:val="20"/>
        </w:rPr>
        <w:t xml:space="preserve"> Edit the rate file as des</w:t>
      </w:r>
      <w:r w:rsidR="005176E6">
        <w:rPr>
          <w:rFonts w:ascii="Arial" w:hAnsi="Arial" w:cs="Arial"/>
          <w:color w:val="000000"/>
          <w:sz w:val="20"/>
          <w:szCs w:val="20"/>
        </w:rPr>
        <w:t>ired, including decimal values, using the Web tool</w:t>
      </w:r>
    </w:p>
    <w:p w:rsidR="000F153B" w:rsidRPr="005C7C53" w:rsidRDefault="005176E6"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sidRPr="005176E6">
        <w:rPr>
          <w:rFonts w:ascii="Arial" w:hAnsi="Arial" w:cs="Arial"/>
          <w:noProof/>
          <w:color w:val="000000"/>
          <w:sz w:val="20"/>
          <w:szCs w:val="20"/>
        </w:rPr>
        <w:drawing>
          <wp:inline distT="0" distB="0" distL="0" distR="0">
            <wp:extent cx="5943600" cy="2060923"/>
            <wp:effectExtent l="0" t="0" r="0" b="0"/>
            <wp:docPr id="3" name="Picture 3" descr="D:\Cases\2018\09 September\51733379 Australia L2 PME - Reports Issue\PME 9.0 test VM\Rate Edito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Cases\2018\09 September\51733379 Australia L2 PME - Reports Issue\PME 9.0 test VM\Rate Editor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60923"/>
                    </a:xfrm>
                    <a:prstGeom prst="rect">
                      <a:avLst/>
                    </a:prstGeom>
                    <a:noFill/>
                    <a:ln>
                      <a:noFill/>
                    </a:ln>
                  </pic:spPr>
                </pic:pic>
              </a:graphicData>
            </a:graphic>
          </wp:inline>
        </w:drawing>
      </w:r>
    </w:p>
    <w:p w:rsidR="005D13D9"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sidRPr="005C7C53">
        <w:rPr>
          <w:rFonts w:ascii="Arial" w:hAnsi="Arial" w:cs="Arial"/>
          <w:color w:val="000000"/>
          <w:sz w:val="20"/>
          <w:szCs w:val="20"/>
        </w:rPr>
        <w:tab/>
      </w:r>
      <w:r w:rsidRPr="005C7C53">
        <w:rPr>
          <w:rFonts w:ascii="Arial" w:hAnsi="Arial" w:cs="Arial"/>
          <w:color w:val="000000"/>
          <w:sz w:val="20"/>
          <w:szCs w:val="20"/>
        </w:rPr>
        <w:tab/>
        <w:t>4-</w:t>
      </w:r>
      <w:r w:rsidR="005176E6">
        <w:rPr>
          <w:rFonts w:ascii="Arial" w:hAnsi="Arial" w:cs="Arial"/>
          <w:color w:val="000000"/>
          <w:sz w:val="20"/>
          <w:szCs w:val="20"/>
        </w:rPr>
        <w:t xml:space="preserve">   Close the web interface and open the rate file once again.  This time the values </w:t>
      </w:r>
      <w:proofErr w:type="gramStart"/>
      <w:r w:rsidR="005176E6">
        <w:rPr>
          <w:rFonts w:ascii="Arial" w:hAnsi="Arial" w:cs="Arial"/>
          <w:color w:val="000000"/>
          <w:sz w:val="20"/>
          <w:szCs w:val="20"/>
        </w:rPr>
        <w:t>are  NOT</w:t>
      </w:r>
      <w:proofErr w:type="gramEnd"/>
      <w:r w:rsidR="005176E6">
        <w:rPr>
          <w:rFonts w:ascii="Arial" w:hAnsi="Arial" w:cs="Arial"/>
          <w:color w:val="000000"/>
          <w:sz w:val="20"/>
          <w:szCs w:val="20"/>
        </w:rPr>
        <w:t xml:space="preserve"> correctly displayed.</w:t>
      </w:r>
    </w:p>
    <w:p w:rsidR="0046097F" w:rsidRDefault="0046097F"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Pr>
          <w:rFonts w:ascii="Arial" w:hAnsi="Arial" w:cs="Arial"/>
          <w:noProof/>
          <w:color w:val="000000"/>
          <w:sz w:val="20"/>
          <w:szCs w:val="20"/>
        </w:rPr>
        <w:lastRenderedPageBreak/>
        <w:drawing>
          <wp:inline distT="0" distB="0" distL="0" distR="0">
            <wp:extent cx="5938520" cy="1763395"/>
            <wp:effectExtent l="0" t="0" r="508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8520" cy="1763395"/>
                    </a:xfrm>
                    <a:prstGeom prst="rect">
                      <a:avLst/>
                    </a:prstGeom>
                    <a:noFill/>
                    <a:ln>
                      <a:noFill/>
                    </a:ln>
                  </pic:spPr>
                </pic:pic>
              </a:graphicData>
            </a:graphic>
          </wp:inline>
        </w:drawing>
      </w:r>
    </w:p>
    <w:p w:rsidR="005176E6" w:rsidRPr="005C7C53" w:rsidRDefault="005176E6"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p>
    <w:p w:rsidR="005D13D9" w:rsidRDefault="005D13D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r w:rsidRPr="005C7C53">
        <w:rPr>
          <w:rFonts w:ascii="Arial" w:hAnsi="Arial" w:cs="Arial"/>
          <w:color w:val="000000"/>
          <w:sz w:val="20"/>
          <w:szCs w:val="20"/>
        </w:rPr>
        <w:tab/>
      </w:r>
      <w:r w:rsidRPr="005C7C53">
        <w:rPr>
          <w:rFonts w:ascii="Arial" w:hAnsi="Arial" w:cs="Arial"/>
          <w:color w:val="000000"/>
          <w:sz w:val="20"/>
          <w:szCs w:val="20"/>
        </w:rPr>
        <w:tab/>
        <w:t>5-</w:t>
      </w:r>
      <w:r w:rsidR="00DB7C19">
        <w:rPr>
          <w:rFonts w:ascii="Arial" w:hAnsi="Arial" w:cs="Arial"/>
          <w:color w:val="000000"/>
          <w:sz w:val="20"/>
          <w:szCs w:val="20"/>
        </w:rPr>
        <w:t xml:space="preserve"> If customer edit the Rate file with Notepad++, the changes are saved.</w:t>
      </w:r>
    </w:p>
    <w:p w:rsidR="00DB7C19" w:rsidRDefault="00DB7C19" w:rsidP="00DB7C1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440"/>
        <w:rPr>
          <w:rFonts w:ascii="Arial" w:hAnsi="Arial" w:cs="Arial"/>
          <w:color w:val="000000"/>
          <w:sz w:val="20"/>
          <w:szCs w:val="20"/>
        </w:rPr>
      </w:pPr>
      <w:r>
        <w:rPr>
          <w:rFonts w:ascii="Arial" w:hAnsi="Arial" w:cs="Arial"/>
          <w:color w:val="000000"/>
          <w:sz w:val="20"/>
          <w:szCs w:val="20"/>
        </w:rPr>
        <w:t>6</w:t>
      </w:r>
      <w:r w:rsidRPr="00DB7C19">
        <w:rPr>
          <w:rFonts w:ascii="Arial" w:hAnsi="Arial" w:cs="Arial"/>
          <w:color w:val="000000"/>
          <w:sz w:val="20"/>
          <w:szCs w:val="20"/>
        </w:rPr>
        <w:t>-</w:t>
      </w:r>
      <w:r>
        <w:rPr>
          <w:rFonts w:ascii="Arial" w:hAnsi="Arial" w:cs="Arial"/>
          <w:color w:val="000000"/>
          <w:sz w:val="20"/>
          <w:szCs w:val="20"/>
        </w:rPr>
        <w:t xml:space="preserve"> When running the report, on customer test system it runs. On my test system I get this error message.</w:t>
      </w:r>
    </w:p>
    <w:p w:rsidR="00366112" w:rsidRDefault="00366112" w:rsidP="00DB7C1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440"/>
        <w:rPr>
          <w:rFonts w:ascii="Arial" w:hAnsi="Arial" w:cs="Arial"/>
          <w:color w:val="000000"/>
          <w:sz w:val="20"/>
          <w:szCs w:val="20"/>
        </w:rPr>
      </w:pPr>
      <w:r>
        <w:rPr>
          <w:noProof/>
        </w:rPr>
        <w:drawing>
          <wp:inline distT="0" distB="0" distL="0" distR="0" wp14:anchorId="5A419EF9" wp14:editId="227C982A">
            <wp:extent cx="4139026" cy="3235716"/>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0481" cy="3236853"/>
                    </a:xfrm>
                    <a:prstGeom prst="rect">
                      <a:avLst/>
                    </a:prstGeom>
                    <a:noFill/>
                    <a:ln>
                      <a:noFill/>
                    </a:ln>
                  </pic:spPr>
                </pic:pic>
              </a:graphicData>
            </a:graphic>
          </wp:inline>
        </w:drawing>
      </w:r>
    </w:p>
    <w:p w:rsidR="00DB7C19" w:rsidRPr="005C7C53" w:rsidRDefault="00DB7C19" w:rsidP="005D13D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p>
    <w:p w:rsidR="005D13D9" w:rsidRDefault="00A93BAB" w:rsidP="005D13D9">
      <w:pPr>
        <w:pStyle w:val="ListParagraph"/>
        <w:numPr>
          <w:ilvl w:val="0"/>
          <w:numId w:val="3"/>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sidRPr="005C7C53">
        <w:rPr>
          <w:rFonts w:ascii="Arial" w:hAnsi="Arial" w:cs="Arial"/>
          <w:color w:val="000000"/>
          <w:sz w:val="20"/>
          <w:szCs w:val="20"/>
        </w:rPr>
        <w:t>Relevant History</w:t>
      </w:r>
      <w:r w:rsidR="005D13D9" w:rsidRPr="005C7C53">
        <w:rPr>
          <w:rFonts w:ascii="Arial" w:hAnsi="Arial" w:cs="Arial"/>
          <w:color w:val="000000"/>
          <w:sz w:val="20"/>
          <w:szCs w:val="20"/>
        </w:rPr>
        <w:t xml:space="preserve">: </w:t>
      </w:r>
    </w:p>
    <w:p w:rsidR="00366112" w:rsidRDefault="00366112" w:rsidP="0036611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firstLine="360"/>
        <w:rPr>
          <w:rFonts w:ascii="Arial" w:hAnsi="Arial" w:cs="Arial"/>
          <w:color w:val="000000"/>
          <w:sz w:val="20"/>
          <w:szCs w:val="20"/>
        </w:rPr>
      </w:pPr>
      <w:r>
        <w:rPr>
          <w:rFonts w:ascii="Arial" w:hAnsi="Arial" w:cs="Arial"/>
          <w:color w:val="000000"/>
          <w:sz w:val="20"/>
          <w:szCs w:val="20"/>
        </w:rPr>
        <w:t xml:space="preserve">Technical:  No </w:t>
      </w:r>
      <w:r w:rsidR="00393A1F">
        <w:rPr>
          <w:rFonts w:ascii="Arial" w:hAnsi="Arial" w:cs="Arial"/>
          <w:color w:val="000000"/>
          <w:sz w:val="20"/>
          <w:szCs w:val="20"/>
        </w:rPr>
        <w:t>apply. SE Finish team is performing in house test.</w:t>
      </w:r>
    </w:p>
    <w:p w:rsidR="00393A1F" w:rsidRPr="00366112" w:rsidRDefault="00393A1F" w:rsidP="0036611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firstLine="360"/>
        <w:rPr>
          <w:rFonts w:ascii="Arial" w:hAnsi="Arial" w:cs="Arial"/>
          <w:color w:val="000000"/>
          <w:sz w:val="20"/>
          <w:szCs w:val="20"/>
        </w:rPr>
      </w:pPr>
      <w:r>
        <w:rPr>
          <w:rFonts w:ascii="Arial" w:hAnsi="Arial" w:cs="Arial"/>
          <w:color w:val="000000"/>
          <w:sz w:val="20"/>
          <w:szCs w:val="20"/>
        </w:rPr>
        <w:t>Commercial:  The End User has a PME8.2 working now using Billing Module. They are planning to upgrade to PME9. Customer is reluctant to buy the module if this is not resolved. As Finland team needs to deploy the test for him.</w:t>
      </w:r>
    </w:p>
    <w:p w:rsidR="00623CB4" w:rsidRPr="005C7C53" w:rsidRDefault="00623CB4" w:rsidP="00623CB4">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5D13D9" w:rsidRPr="005C7C53" w:rsidRDefault="005D13D9" w:rsidP="005D13D9">
      <w:pPr>
        <w:pStyle w:val="ListParagraph"/>
        <w:numPr>
          <w:ilvl w:val="0"/>
          <w:numId w:val="3"/>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sidRPr="005C7C53">
        <w:rPr>
          <w:rFonts w:ascii="Arial" w:hAnsi="Arial" w:cs="Arial"/>
          <w:color w:val="000000"/>
          <w:sz w:val="20"/>
          <w:szCs w:val="20"/>
        </w:rPr>
        <w:t>Troubleshooting Summary</w:t>
      </w:r>
      <w:r w:rsidR="009E0A3F" w:rsidRPr="005C7C53">
        <w:rPr>
          <w:rFonts w:ascii="Arial" w:hAnsi="Arial" w:cs="Arial"/>
          <w:color w:val="000000"/>
          <w:sz w:val="20"/>
          <w:szCs w:val="20"/>
        </w:rPr>
        <w:t xml:space="preserve"> (Include any/all KB articles which have been used)</w:t>
      </w:r>
      <w:r w:rsidRPr="005C7C53">
        <w:rPr>
          <w:rFonts w:ascii="Arial" w:hAnsi="Arial" w:cs="Arial"/>
          <w:color w:val="000000"/>
          <w:sz w:val="20"/>
          <w:szCs w:val="20"/>
        </w:rPr>
        <w:t>:</w:t>
      </w:r>
    </w:p>
    <w:p w:rsidR="005D13D9" w:rsidRPr="00393A1F" w:rsidRDefault="00393A1F" w:rsidP="00393A1F">
      <w:pPr>
        <w:pStyle w:val="ListParagraph"/>
        <w:numPr>
          <w:ilvl w:val="0"/>
          <w:numId w:val="10"/>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w:t>
      </w:r>
    </w:p>
    <w:p w:rsidR="00D202C1" w:rsidRDefault="00D202C1" w:rsidP="00D202C1">
      <w:pPr>
        <w:pStyle w:val="ListParagraph"/>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p w:rsidR="005C0C54" w:rsidRPr="005C0C54" w:rsidRDefault="005C0C54" w:rsidP="005C0C54">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360"/>
        <w:rPr>
          <w:rFonts w:ascii="Arial" w:hAnsi="Arial" w:cs="Arial"/>
          <w:color w:val="000000"/>
          <w:sz w:val="20"/>
          <w:szCs w:val="20"/>
        </w:rPr>
      </w:pPr>
      <w:bookmarkStart w:id="0" w:name="_GoBack"/>
      <w:bookmarkEnd w:id="0"/>
    </w:p>
    <w:sectPr w:rsidR="005C0C54" w:rsidRPr="005C0C54" w:rsidSect="00AA00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0B6F014"/>
    <w:lvl w:ilvl="0">
      <w:numFmt w:val="bullet"/>
      <w:lvlText w:val="*"/>
      <w:lvlJc w:val="left"/>
    </w:lvl>
  </w:abstractNum>
  <w:abstractNum w:abstractNumId="1" w15:restartNumberingAfterBreak="0">
    <w:nsid w:val="02EE0B55"/>
    <w:multiLevelType w:val="hybridMultilevel"/>
    <w:tmpl w:val="280A7E86"/>
    <w:lvl w:ilvl="0" w:tplc="0AEA146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75B55EC"/>
    <w:multiLevelType w:val="hybridMultilevel"/>
    <w:tmpl w:val="2F50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07FE2"/>
    <w:multiLevelType w:val="hybridMultilevel"/>
    <w:tmpl w:val="BB8E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D1F89"/>
    <w:multiLevelType w:val="hybridMultilevel"/>
    <w:tmpl w:val="6E56323E"/>
    <w:lvl w:ilvl="0" w:tplc="D4E884E2">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F0D3780"/>
    <w:multiLevelType w:val="hybridMultilevel"/>
    <w:tmpl w:val="C21C2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3263A"/>
    <w:multiLevelType w:val="hybridMultilevel"/>
    <w:tmpl w:val="57D2A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1E3658"/>
    <w:multiLevelType w:val="hybridMultilevel"/>
    <w:tmpl w:val="1D2EE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8641D"/>
    <w:multiLevelType w:val="hybridMultilevel"/>
    <w:tmpl w:val="F1608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290F6D"/>
    <w:multiLevelType w:val="hybridMultilevel"/>
    <w:tmpl w:val="071A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99755E"/>
    <w:multiLevelType w:val="hybridMultilevel"/>
    <w:tmpl w:val="B6AC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sz w:val="22"/>
        </w:rPr>
      </w:lvl>
    </w:lvlOverride>
  </w:num>
  <w:num w:numId="2">
    <w:abstractNumId w:val="9"/>
  </w:num>
  <w:num w:numId="3">
    <w:abstractNumId w:val="2"/>
  </w:num>
  <w:num w:numId="4">
    <w:abstractNumId w:val="8"/>
  </w:num>
  <w:num w:numId="5">
    <w:abstractNumId w:val="6"/>
  </w:num>
  <w:num w:numId="6">
    <w:abstractNumId w:val="3"/>
  </w:num>
  <w:num w:numId="7">
    <w:abstractNumId w:val="10"/>
  </w:num>
  <w:num w:numId="8">
    <w:abstractNumId w:val="5"/>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DBB"/>
    <w:rsid w:val="000177DD"/>
    <w:rsid w:val="00080805"/>
    <w:rsid w:val="000F153B"/>
    <w:rsid w:val="0015240D"/>
    <w:rsid w:val="00247AFD"/>
    <w:rsid w:val="00287169"/>
    <w:rsid w:val="00296AEA"/>
    <w:rsid w:val="002A1DE4"/>
    <w:rsid w:val="002A2DEE"/>
    <w:rsid w:val="00326D19"/>
    <w:rsid w:val="00352B91"/>
    <w:rsid w:val="00366112"/>
    <w:rsid w:val="00385A29"/>
    <w:rsid w:val="00393A1F"/>
    <w:rsid w:val="003D7397"/>
    <w:rsid w:val="003F04F2"/>
    <w:rsid w:val="003F5B2E"/>
    <w:rsid w:val="004228D7"/>
    <w:rsid w:val="004513F6"/>
    <w:rsid w:val="0046097F"/>
    <w:rsid w:val="005176E6"/>
    <w:rsid w:val="0059663A"/>
    <w:rsid w:val="005B0EF0"/>
    <w:rsid w:val="005C0C54"/>
    <w:rsid w:val="005C7C53"/>
    <w:rsid w:val="005D13D9"/>
    <w:rsid w:val="00623CB4"/>
    <w:rsid w:val="006B7DBB"/>
    <w:rsid w:val="00732B3E"/>
    <w:rsid w:val="007C2B83"/>
    <w:rsid w:val="007D4A12"/>
    <w:rsid w:val="007D7EC9"/>
    <w:rsid w:val="00933524"/>
    <w:rsid w:val="00955799"/>
    <w:rsid w:val="009E0A3F"/>
    <w:rsid w:val="009F0286"/>
    <w:rsid w:val="00A2376A"/>
    <w:rsid w:val="00A93BAB"/>
    <w:rsid w:val="00AA0089"/>
    <w:rsid w:val="00B95544"/>
    <w:rsid w:val="00BC1F33"/>
    <w:rsid w:val="00BD629A"/>
    <w:rsid w:val="00BD7054"/>
    <w:rsid w:val="00BF2877"/>
    <w:rsid w:val="00C3253D"/>
    <w:rsid w:val="00CA53B1"/>
    <w:rsid w:val="00D05619"/>
    <w:rsid w:val="00D202C1"/>
    <w:rsid w:val="00DB7C19"/>
    <w:rsid w:val="00ED2647"/>
    <w:rsid w:val="00ED295E"/>
    <w:rsid w:val="00FA2707"/>
    <w:rsid w:val="00FA7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9537D7-10D6-462E-B79C-DE9CA9618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7DBB"/>
    <w:pPr>
      <w:ind w:left="720"/>
      <w:contextualSpacing/>
    </w:pPr>
  </w:style>
  <w:style w:type="character" w:styleId="Hyperlink">
    <w:name w:val="Hyperlink"/>
    <w:basedOn w:val="DefaultParagraphFont"/>
    <w:uiPriority w:val="99"/>
    <w:unhideWhenUsed/>
    <w:rsid w:val="004513F6"/>
    <w:rPr>
      <w:color w:val="0000FF" w:themeColor="hyperlink"/>
      <w:u w:val="single"/>
    </w:rPr>
  </w:style>
  <w:style w:type="table" w:styleId="TableGrid">
    <w:name w:val="Table Grid"/>
    <w:basedOn w:val="TableNormal"/>
    <w:uiPriority w:val="39"/>
    <w:rsid w:val="00732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5A2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55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546</TotalTime>
  <Pages>3</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Schneider Electric</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IPO</dc:creator>
  <cp:lastModifiedBy>CAROLINA CASTAÑEDA ORJUELA</cp:lastModifiedBy>
  <cp:revision>31</cp:revision>
  <dcterms:created xsi:type="dcterms:W3CDTF">2014-06-23T16:07:00Z</dcterms:created>
  <dcterms:modified xsi:type="dcterms:W3CDTF">2018-12-04T12:52:00Z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9748</vt:lpwstr>
  </property>
  <property fmtid="{D5CDD505-2E9C-101B-9397-08002B2CF9AE}" pid="3" name="Offisync_ProviderInitializationData">
    <vt:lpwstr>https://exchangecommunity.schneider-electric.com</vt:lpwstr>
  </property>
  <property fmtid="{D5CDD505-2E9C-101B-9397-08002B2CF9AE}" pid="4" name="Jive_VersionGuid">
    <vt:lpwstr>f70d2449-66d9-4c2f-b335-556a4bf4883d</vt:lpwstr>
  </property>
  <property fmtid="{D5CDD505-2E9C-101B-9397-08002B2CF9AE}" pid="5" name="Offisync_ServerID">
    <vt:lpwstr>dc2b85d9-3b44-492b-914b-b748f1687c01</vt:lpwstr>
  </property>
  <property fmtid="{D5CDD505-2E9C-101B-9397-08002B2CF9AE}" pid="6" name="Offisync_UpdateToken">
    <vt:lpwstr>9</vt:lpwstr>
  </property>
  <property fmtid="{D5CDD505-2E9C-101B-9397-08002B2CF9AE}" pid="7" name="Jive_LatestUserAccountName">
    <vt:lpwstr>sesa190357</vt:lpwstr>
  </property>
</Properties>
</file>